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E" w:rsidRDefault="00A97D78" w:rsidP="0050596E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217420" cy="7772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6E" w:rsidRDefault="0050596E" w:rsidP="0050596E">
      <w:pPr>
        <w:jc w:val="center"/>
        <w:rPr>
          <w:b/>
          <w:bCs/>
        </w:rPr>
      </w:pPr>
    </w:p>
    <w:p w:rsidR="003C12DE" w:rsidRDefault="0050596E" w:rsidP="0050596E">
      <w:pPr>
        <w:jc w:val="center"/>
        <w:rPr>
          <w:b/>
          <w:bCs/>
        </w:rPr>
      </w:pPr>
      <w:r w:rsidRPr="0050596E">
        <w:rPr>
          <w:b/>
          <w:bCs/>
        </w:rPr>
        <w:t>TRATTAMENTO INTEGRATO DELLE METASTASI EPATICHE DA CARCINOMA DEL COLON-RETTO</w:t>
      </w:r>
    </w:p>
    <w:p w:rsidR="00C44B26" w:rsidRDefault="00C44B26" w:rsidP="0050596E">
      <w:pPr>
        <w:jc w:val="center"/>
        <w:rPr>
          <w:b/>
          <w:bCs/>
        </w:rPr>
      </w:pPr>
    </w:p>
    <w:p w:rsidR="00C44B26" w:rsidRDefault="0050596E" w:rsidP="0050596E">
      <w:pPr>
        <w:jc w:val="center"/>
        <w:rPr>
          <w:b/>
          <w:bCs/>
          <w:i/>
          <w:iCs/>
          <w:sz w:val="28"/>
          <w:szCs w:val="28"/>
        </w:rPr>
      </w:pPr>
      <w:r w:rsidRPr="00072A76">
        <w:rPr>
          <w:b/>
          <w:bCs/>
          <w:i/>
          <w:iCs/>
          <w:sz w:val="28"/>
          <w:szCs w:val="28"/>
        </w:rPr>
        <w:t xml:space="preserve">16 </w:t>
      </w:r>
      <w:r w:rsidR="00802D4D">
        <w:rPr>
          <w:b/>
          <w:bCs/>
          <w:i/>
          <w:iCs/>
          <w:sz w:val="28"/>
          <w:szCs w:val="28"/>
        </w:rPr>
        <w:t xml:space="preserve">Novembre 2019 </w:t>
      </w:r>
    </w:p>
    <w:p w:rsidR="00C44B26" w:rsidRDefault="00C44B26" w:rsidP="0050596E">
      <w:pPr>
        <w:jc w:val="center"/>
        <w:rPr>
          <w:b/>
          <w:bCs/>
          <w:i/>
          <w:iCs/>
          <w:sz w:val="28"/>
          <w:szCs w:val="28"/>
        </w:rPr>
      </w:pPr>
    </w:p>
    <w:p w:rsidR="00802D4D" w:rsidRDefault="00802D4D" w:rsidP="0050596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Auditorium </w:t>
      </w:r>
      <w:r w:rsidR="00C44B26"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>Museo P</w:t>
      </w:r>
      <w:r w:rsidR="0050596E" w:rsidRPr="00072A76">
        <w:rPr>
          <w:b/>
          <w:bCs/>
          <w:i/>
          <w:iCs/>
          <w:sz w:val="28"/>
          <w:szCs w:val="28"/>
        </w:rPr>
        <w:t>iaggio</w:t>
      </w:r>
      <w:r w:rsidR="00C44B26">
        <w:rPr>
          <w:b/>
          <w:bCs/>
          <w:i/>
          <w:iCs/>
          <w:sz w:val="28"/>
          <w:szCs w:val="28"/>
        </w:rPr>
        <w:t>”</w:t>
      </w:r>
      <w:r w:rsidR="0050596E" w:rsidRPr="00072A76">
        <w:rPr>
          <w:b/>
          <w:bCs/>
          <w:i/>
          <w:iCs/>
          <w:sz w:val="28"/>
          <w:szCs w:val="28"/>
        </w:rPr>
        <w:t xml:space="preserve"> </w:t>
      </w:r>
    </w:p>
    <w:p w:rsidR="0050596E" w:rsidRDefault="0050596E" w:rsidP="0050596E">
      <w:pPr>
        <w:jc w:val="center"/>
        <w:rPr>
          <w:b/>
          <w:bCs/>
          <w:i/>
          <w:iCs/>
          <w:sz w:val="28"/>
          <w:szCs w:val="28"/>
        </w:rPr>
      </w:pPr>
      <w:r w:rsidRPr="00072A76">
        <w:rPr>
          <w:b/>
          <w:bCs/>
          <w:i/>
          <w:iCs/>
          <w:sz w:val="28"/>
          <w:szCs w:val="28"/>
        </w:rPr>
        <w:t>Pontedera</w:t>
      </w:r>
    </w:p>
    <w:p w:rsidR="00C44B26" w:rsidRDefault="00C44B26" w:rsidP="0050596E">
      <w:pPr>
        <w:jc w:val="center"/>
        <w:rPr>
          <w:b/>
          <w:bCs/>
          <w:i/>
          <w:iCs/>
          <w:sz w:val="28"/>
          <w:szCs w:val="28"/>
        </w:rPr>
      </w:pPr>
    </w:p>
    <w:p w:rsidR="00C44B26" w:rsidRDefault="00C44B26" w:rsidP="0050596E">
      <w:pPr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Presidente: Aurelio Costa</w:t>
      </w:r>
    </w:p>
    <w:p w:rsidR="001E6B75" w:rsidRDefault="001E6B75" w:rsidP="0050596E">
      <w:pPr>
        <w:rPr>
          <w:b/>
          <w:bCs/>
        </w:rPr>
      </w:pPr>
    </w:p>
    <w:p w:rsidR="00802D4D" w:rsidRDefault="00802D4D" w:rsidP="00985A72">
      <w:pPr>
        <w:jc w:val="center"/>
        <w:rPr>
          <w:b/>
          <w:bCs/>
        </w:rPr>
      </w:pPr>
    </w:p>
    <w:p w:rsidR="0050596E" w:rsidRDefault="00C44B26" w:rsidP="00C44B26">
      <w:pPr>
        <w:rPr>
          <w:b/>
          <w:bCs/>
        </w:rPr>
      </w:pPr>
      <w:r>
        <w:rPr>
          <w:b/>
          <w:bCs/>
        </w:rPr>
        <w:t>Presentazione del convegno</w:t>
      </w:r>
      <w:r w:rsidR="0050596E">
        <w:rPr>
          <w:b/>
          <w:bCs/>
        </w:rPr>
        <w:t xml:space="preserve">: </w:t>
      </w:r>
      <w:proofErr w:type="spellStart"/>
      <w:r>
        <w:rPr>
          <w:b/>
          <w:bCs/>
        </w:rPr>
        <w:t>A.</w:t>
      </w:r>
      <w:r w:rsidR="0050596E" w:rsidRPr="00E36B09">
        <w:rPr>
          <w:b/>
          <w:bCs/>
          <w:i/>
          <w:iCs/>
        </w:rPr>
        <w:t>Costa-</w:t>
      </w:r>
      <w:r>
        <w:rPr>
          <w:b/>
          <w:bCs/>
          <w:i/>
          <w:iCs/>
        </w:rPr>
        <w:t>S.</w:t>
      </w:r>
      <w:r w:rsidR="0050596E" w:rsidRPr="00E36B09">
        <w:rPr>
          <w:b/>
          <w:bCs/>
          <w:i/>
          <w:iCs/>
        </w:rPr>
        <w:t>Giannessi</w:t>
      </w:r>
      <w:r w:rsidR="0048458F" w:rsidRPr="00E36B09">
        <w:rPr>
          <w:b/>
          <w:bCs/>
        </w:rPr>
        <w:t>-</w:t>
      </w:r>
      <w:r>
        <w:rPr>
          <w:b/>
          <w:bCs/>
        </w:rPr>
        <w:t>M.</w:t>
      </w:r>
      <w:r w:rsidR="0048458F" w:rsidRPr="00E36B09">
        <w:rPr>
          <w:b/>
          <w:bCs/>
        </w:rPr>
        <w:t>Scatizzi</w:t>
      </w:r>
      <w:proofErr w:type="spellEnd"/>
      <w:r w:rsidR="0048458F" w:rsidRPr="00E36B09">
        <w:rPr>
          <w:b/>
          <w:bCs/>
        </w:rPr>
        <w:t xml:space="preserve"> </w:t>
      </w:r>
      <w:r w:rsidR="0050596E">
        <w:rPr>
          <w:b/>
          <w:bCs/>
        </w:rPr>
        <w:t>(08.45-09.00)</w:t>
      </w:r>
    </w:p>
    <w:p w:rsidR="0050596E" w:rsidRDefault="0050596E" w:rsidP="00985A72">
      <w:pPr>
        <w:jc w:val="center"/>
        <w:rPr>
          <w:b/>
          <w:bCs/>
        </w:rPr>
      </w:pPr>
    </w:p>
    <w:p w:rsidR="0048458F" w:rsidRDefault="0048458F" w:rsidP="0050596E">
      <w:pPr>
        <w:rPr>
          <w:b/>
          <w:bCs/>
        </w:rPr>
      </w:pPr>
      <w:r>
        <w:rPr>
          <w:b/>
          <w:bCs/>
        </w:rPr>
        <w:t xml:space="preserve">Sessione I </w:t>
      </w:r>
    </w:p>
    <w:p w:rsidR="0048458F" w:rsidRPr="00C44B26" w:rsidRDefault="0048458F" w:rsidP="0050596E">
      <w:pPr>
        <w:rPr>
          <w:b/>
          <w:bCs/>
          <w:i/>
          <w:iCs/>
        </w:rPr>
      </w:pPr>
      <w:r w:rsidRPr="0048458F">
        <w:rPr>
          <w:b/>
          <w:bCs/>
          <w:i/>
          <w:iCs/>
          <w:u w:val="single"/>
        </w:rPr>
        <w:t>Moderatori</w:t>
      </w:r>
      <w:r w:rsidR="00C44B26">
        <w:rPr>
          <w:b/>
          <w:bCs/>
          <w:i/>
          <w:iCs/>
          <w:u w:val="single"/>
        </w:rPr>
        <w:t xml:space="preserve">: </w:t>
      </w:r>
      <w:r w:rsidRPr="0048458F">
        <w:rPr>
          <w:b/>
          <w:bCs/>
          <w:i/>
          <w:iCs/>
          <w:u w:val="single"/>
        </w:rPr>
        <w:t xml:space="preserve"> </w:t>
      </w:r>
      <w:r w:rsidR="00C44B26">
        <w:rPr>
          <w:b/>
          <w:bCs/>
          <w:i/>
          <w:iCs/>
        </w:rPr>
        <w:t xml:space="preserve">  </w:t>
      </w:r>
      <w:proofErr w:type="spellStart"/>
      <w:r w:rsidR="00C44B26">
        <w:rPr>
          <w:b/>
          <w:bCs/>
          <w:i/>
          <w:iCs/>
        </w:rPr>
        <w:t>P.</w:t>
      </w:r>
      <w:r w:rsidRPr="00C44B26">
        <w:rPr>
          <w:b/>
          <w:bCs/>
          <w:i/>
          <w:iCs/>
        </w:rPr>
        <w:t>Buccianti</w:t>
      </w:r>
      <w:r w:rsidR="00C44B26">
        <w:rPr>
          <w:b/>
          <w:bCs/>
          <w:i/>
          <w:iCs/>
        </w:rPr>
        <w:t>-</w:t>
      </w:r>
      <w:proofErr w:type="spellEnd"/>
      <w:r w:rsidR="00E36B09" w:rsidRPr="00C44B26">
        <w:rPr>
          <w:b/>
          <w:bCs/>
          <w:i/>
          <w:iCs/>
        </w:rPr>
        <w:t xml:space="preserve"> </w:t>
      </w:r>
      <w:proofErr w:type="spellStart"/>
      <w:r w:rsidR="00C44B26">
        <w:rPr>
          <w:b/>
          <w:bCs/>
          <w:i/>
          <w:iCs/>
        </w:rPr>
        <w:t>A.</w:t>
      </w:r>
      <w:r w:rsidRPr="00C44B26">
        <w:rPr>
          <w:b/>
          <w:bCs/>
          <w:i/>
          <w:iCs/>
        </w:rPr>
        <w:t>Coratti</w:t>
      </w:r>
      <w:r w:rsidR="00C44B26">
        <w:rPr>
          <w:b/>
          <w:bCs/>
          <w:i/>
          <w:iCs/>
        </w:rPr>
        <w:t>-</w:t>
      </w:r>
      <w:proofErr w:type="spellEnd"/>
      <w:r w:rsidR="00E36B09" w:rsidRPr="00C44B26">
        <w:rPr>
          <w:b/>
          <w:bCs/>
          <w:i/>
          <w:iCs/>
        </w:rPr>
        <w:t xml:space="preserve"> </w:t>
      </w:r>
      <w:proofErr w:type="spellStart"/>
      <w:r w:rsidR="00C44B26">
        <w:rPr>
          <w:b/>
          <w:bCs/>
          <w:i/>
          <w:iCs/>
        </w:rPr>
        <w:t>A.</w:t>
      </w:r>
      <w:r w:rsidRPr="00C44B26">
        <w:rPr>
          <w:b/>
          <w:bCs/>
          <w:i/>
          <w:iCs/>
        </w:rPr>
        <w:t>Valeri</w:t>
      </w:r>
      <w:proofErr w:type="spellEnd"/>
    </w:p>
    <w:p w:rsidR="0048458F" w:rsidRPr="0048458F" w:rsidRDefault="0048458F" w:rsidP="0050596E">
      <w:pPr>
        <w:rPr>
          <w:i/>
          <w:iCs/>
          <w:u w:val="single"/>
        </w:rPr>
      </w:pPr>
    </w:p>
    <w:p w:rsidR="0050596E" w:rsidRDefault="0050596E" w:rsidP="0050596E">
      <w:pPr>
        <w:rPr>
          <w:b/>
          <w:bCs/>
        </w:rPr>
      </w:pPr>
      <w:r>
        <w:rPr>
          <w:b/>
          <w:bCs/>
        </w:rPr>
        <w:t xml:space="preserve">Introduzione e stato dell’arte: </w:t>
      </w:r>
      <w:proofErr w:type="spellStart"/>
      <w:r w:rsidR="00525080">
        <w:rPr>
          <w:b/>
          <w:bCs/>
          <w:i/>
          <w:iCs/>
          <w:u w:val="single"/>
        </w:rPr>
        <w:t>Batignani</w:t>
      </w:r>
      <w:proofErr w:type="spellEnd"/>
      <w:r w:rsidR="00525080">
        <w:rPr>
          <w:b/>
          <w:bCs/>
          <w:i/>
          <w:iCs/>
          <w:u w:val="single"/>
        </w:rPr>
        <w:t xml:space="preserve"> (Firenze</w:t>
      </w:r>
      <w:r w:rsidR="00E61208">
        <w:rPr>
          <w:b/>
          <w:bCs/>
          <w:i/>
          <w:iCs/>
          <w:u w:val="single"/>
        </w:rPr>
        <w:t>)</w:t>
      </w:r>
      <w:r w:rsidRPr="0050596E">
        <w:rPr>
          <w:b/>
          <w:bCs/>
          <w:i/>
          <w:iCs/>
          <w:u w:val="single"/>
        </w:rPr>
        <w:t xml:space="preserve"> </w:t>
      </w:r>
      <w:r>
        <w:rPr>
          <w:b/>
          <w:bCs/>
        </w:rPr>
        <w:t xml:space="preserve"> (09.00-09.15)</w:t>
      </w:r>
    </w:p>
    <w:p w:rsidR="0050596E" w:rsidRDefault="0050596E" w:rsidP="0050596E">
      <w:pPr>
        <w:rPr>
          <w:b/>
          <w:bCs/>
        </w:rPr>
      </w:pPr>
    </w:p>
    <w:p w:rsidR="00985A72" w:rsidRDefault="0050596E" w:rsidP="0050596E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Valutazione ed </w:t>
      </w:r>
      <w:proofErr w:type="spellStart"/>
      <w:r>
        <w:rPr>
          <w:b/>
          <w:bCs/>
        </w:rPr>
        <w:t>assessment</w:t>
      </w:r>
      <w:proofErr w:type="spellEnd"/>
      <w:r>
        <w:rPr>
          <w:b/>
          <w:bCs/>
        </w:rPr>
        <w:t xml:space="preserve"> del paziente definizione dei fattori prognostici:</w:t>
      </w:r>
      <w:r w:rsidR="00E36B09">
        <w:rPr>
          <w:b/>
          <w:bCs/>
        </w:rPr>
        <w:t>.</w:t>
      </w:r>
      <w:proofErr w:type="spellStart"/>
      <w:r w:rsidRPr="0050596E">
        <w:rPr>
          <w:b/>
          <w:bCs/>
          <w:i/>
          <w:iCs/>
          <w:u w:val="single"/>
        </w:rPr>
        <w:t>Basili</w:t>
      </w:r>
      <w:proofErr w:type="spellEnd"/>
      <w:r w:rsidR="00E61208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(Pontedera</w:t>
      </w:r>
      <w:r w:rsidR="00E61208">
        <w:rPr>
          <w:b/>
          <w:bCs/>
          <w:i/>
          <w:iCs/>
          <w:u w:val="single"/>
        </w:rPr>
        <w:t>)</w:t>
      </w:r>
      <w:r w:rsidRPr="0050596E">
        <w:rPr>
          <w:b/>
          <w:bCs/>
          <w:i/>
          <w:iCs/>
          <w:u w:val="single"/>
        </w:rPr>
        <w:t xml:space="preserve"> </w:t>
      </w:r>
    </w:p>
    <w:p w:rsidR="0050596E" w:rsidRDefault="0050596E" w:rsidP="0050596E">
      <w:pPr>
        <w:rPr>
          <w:b/>
          <w:bCs/>
        </w:rPr>
      </w:pPr>
      <w:r>
        <w:rPr>
          <w:b/>
          <w:bCs/>
        </w:rPr>
        <w:t>(09.20-09.35)</w:t>
      </w:r>
    </w:p>
    <w:p w:rsidR="0050596E" w:rsidRDefault="0050596E" w:rsidP="0050596E">
      <w:pPr>
        <w:rPr>
          <w:b/>
          <w:bCs/>
        </w:rPr>
      </w:pPr>
    </w:p>
    <w:p w:rsidR="0050596E" w:rsidRPr="00E61208" w:rsidRDefault="0050596E" w:rsidP="0050596E">
      <w:pPr>
        <w:rPr>
          <w:b/>
          <w:bCs/>
          <w:i/>
          <w:iCs/>
          <w:u w:val="single"/>
        </w:rPr>
      </w:pPr>
      <w:r>
        <w:rPr>
          <w:b/>
          <w:bCs/>
        </w:rPr>
        <w:t>Valutazione radiologica (TC</w:t>
      </w:r>
      <w:r w:rsidR="00E36B09">
        <w:rPr>
          <w:b/>
          <w:bCs/>
        </w:rPr>
        <w:t xml:space="preserve">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RMN ) dell’estensione della malattia:</w:t>
      </w:r>
      <w:r w:rsidR="00E36B09">
        <w:rPr>
          <w:b/>
          <w:bCs/>
        </w:rPr>
        <w:t xml:space="preserve"> </w:t>
      </w:r>
      <w:proofErr w:type="spellStart"/>
      <w:r w:rsidRPr="0050596E">
        <w:rPr>
          <w:b/>
          <w:bCs/>
          <w:i/>
          <w:iCs/>
          <w:u w:val="single"/>
        </w:rPr>
        <w:t>Bettini-Oliva</w:t>
      </w:r>
      <w:proofErr w:type="spellEnd"/>
      <w:r w:rsidR="00E61208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(Pontedera</w:t>
      </w:r>
      <w:r w:rsidR="00E61208">
        <w:rPr>
          <w:b/>
          <w:bCs/>
          <w:i/>
          <w:iCs/>
          <w:u w:val="single"/>
        </w:rPr>
        <w:t xml:space="preserve">) </w:t>
      </w:r>
      <w:r w:rsidRPr="0050596E">
        <w:rPr>
          <w:b/>
          <w:bCs/>
        </w:rPr>
        <w:t>(09.40-09.55)</w:t>
      </w:r>
    </w:p>
    <w:p w:rsidR="0050596E" w:rsidRDefault="0050596E" w:rsidP="0050596E">
      <w:pPr>
        <w:rPr>
          <w:b/>
          <w:bCs/>
        </w:rPr>
      </w:pPr>
    </w:p>
    <w:p w:rsidR="0050596E" w:rsidRDefault="0050596E" w:rsidP="0050596E">
      <w:pPr>
        <w:rPr>
          <w:b/>
          <w:bCs/>
        </w:rPr>
      </w:pPr>
      <w:r>
        <w:rPr>
          <w:b/>
          <w:bCs/>
        </w:rPr>
        <w:t>Ruolo della terapia neoadiuvante nelle metastasi epatiche resecabili “</w:t>
      </w:r>
      <w:proofErr w:type="spellStart"/>
      <w:r>
        <w:rPr>
          <w:b/>
          <w:bCs/>
        </w:rPr>
        <w:t>ab—initio</w:t>
      </w:r>
      <w:proofErr w:type="spellEnd"/>
      <w:r>
        <w:rPr>
          <w:b/>
          <w:bCs/>
        </w:rPr>
        <w:t>”</w:t>
      </w:r>
      <w:r w:rsidR="00FB6143">
        <w:rPr>
          <w:b/>
          <w:bCs/>
        </w:rPr>
        <w:t>:</w:t>
      </w:r>
      <w:r w:rsidR="00E36B09">
        <w:rPr>
          <w:b/>
          <w:bCs/>
        </w:rPr>
        <w:t xml:space="preserve"> </w:t>
      </w:r>
      <w:proofErr w:type="spellStart"/>
      <w:r w:rsidRPr="00FB6143">
        <w:rPr>
          <w:b/>
          <w:bCs/>
          <w:i/>
          <w:iCs/>
          <w:u w:val="single"/>
        </w:rPr>
        <w:t>Marcucci</w:t>
      </w:r>
      <w:proofErr w:type="spellEnd"/>
      <w:r w:rsidRPr="00FB6143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(Pontedera</w:t>
      </w:r>
      <w:r w:rsidR="00E61208">
        <w:rPr>
          <w:b/>
          <w:bCs/>
          <w:i/>
          <w:iCs/>
          <w:u w:val="single"/>
        </w:rPr>
        <w:t>)</w:t>
      </w:r>
      <w:r>
        <w:rPr>
          <w:b/>
          <w:bCs/>
        </w:rPr>
        <w:t>(10.00-10.15)</w:t>
      </w:r>
    </w:p>
    <w:p w:rsidR="00FB6143" w:rsidRDefault="00FB6143" w:rsidP="0050596E">
      <w:pPr>
        <w:rPr>
          <w:b/>
          <w:bCs/>
        </w:rPr>
      </w:pPr>
    </w:p>
    <w:p w:rsidR="00985A72" w:rsidRDefault="00FB6143" w:rsidP="0050596E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Problematica delle metastasi non più evidenziabili </w:t>
      </w:r>
      <w:proofErr w:type="spellStart"/>
      <w:r>
        <w:rPr>
          <w:b/>
          <w:bCs/>
        </w:rPr>
        <w:t>–strategie</w:t>
      </w:r>
      <w:proofErr w:type="spellEnd"/>
      <w:r>
        <w:rPr>
          <w:b/>
          <w:bCs/>
        </w:rPr>
        <w:t xml:space="preserve"> di trattamento:</w:t>
      </w:r>
      <w:r w:rsidR="00E36B09"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Ferrero</w:t>
      </w:r>
      <w:r w:rsidR="00C44B26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(Torino</w:t>
      </w:r>
      <w:r w:rsidR="00E61208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 xml:space="preserve"> </w:t>
      </w:r>
    </w:p>
    <w:p w:rsidR="00FB6143" w:rsidRDefault="00FB6143" w:rsidP="0050596E">
      <w:pPr>
        <w:rPr>
          <w:b/>
          <w:bCs/>
        </w:rPr>
      </w:pPr>
      <w:r>
        <w:rPr>
          <w:b/>
          <w:bCs/>
        </w:rPr>
        <w:t>(10.20-10.35)</w:t>
      </w:r>
    </w:p>
    <w:p w:rsidR="001E6B75" w:rsidRDefault="001E6B75" w:rsidP="0050596E">
      <w:pPr>
        <w:rPr>
          <w:b/>
          <w:bCs/>
        </w:rPr>
      </w:pPr>
    </w:p>
    <w:p w:rsidR="00985A72" w:rsidRDefault="00E36B09" w:rsidP="00E36B09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Sequenza chirurgica ottimale nel trattamento delle metastasi sincrone: </w:t>
      </w:r>
      <w:r>
        <w:rPr>
          <w:b/>
          <w:bCs/>
          <w:i/>
          <w:iCs/>
          <w:u w:val="single"/>
        </w:rPr>
        <w:t>Farsi</w:t>
      </w:r>
      <w:r w:rsidR="00E61208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(Siena</w:t>
      </w:r>
      <w:r w:rsidR="00E61208">
        <w:rPr>
          <w:b/>
          <w:bCs/>
          <w:i/>
          <w:iCs/>
          <w:u w:val="single"/>
        </w:rPr>
        <w:t>)</w:t>
      </w:r>
    </w:p>
    <w:p w:rsidR="00E36B09" w:rsidRDefault="00E36B09" w:rsidP="00E36B09">
      <w:pPr>
        <w:rPr>
          <w:b/>
          <w:bCs/>
        </w:rPr>
      </w:pPr>
      <w:r>
        <w:rPr>
          <w:b/>
          <w:bCs/>
        </w:rPr>
        <w:t>(10.40-10.55)</w:t>
      </w:r>
    </w:p>
    <w:p w:rsidR="00E36B09" w:rsidRDefault="00E36B09" w:rsidP="0050596E">
      <w:pPr>
        <w:rPr>
          <w:b/>
          <w:bCs/>
        </w:rPr>
      </w:pPr>
    </w:p>
    <w:p w:rsidR="00985A72" w:rsidRPr="00985A72" w:rsidRDefault="00985A72" w:rsidP="0050596E">
      <w:pPr>
        <w:rPr>
          <w:b/>
          <w:bCs/>
          <w:i/>
          <w:iCs/>
        </w:rPr>
      </w:pPr>
      <w:r w:rsidRPr="00985A72">
        <w:rPr>
          <w:b/>
          <w:bCs/>
          <w:i/>
          <w:iCs/>
        </w:rPr>
        <w:t>Invitati alla discussione</w:t>
      </w:r>
    </w:p>
    <w:p w:rsidR="00072A76" w:rsidRDefault="00985A72" w:rsidP="00985A72">
      <w:pPr>
        <w:rPr>
          <w:rFonts w:ascii="Arial" w:hAnsi="Arial" w:cs="Arial"/>
          <w:i/>
        </w:rPr>
      </w:pPr>
      <w:r w:rsidRPr="008E2D71">
        <w:rPr>
          <w:rFonts w:ascii="Arial" w:hAnsi="Arial" w:cs="Arial"/>
          <w:i/>
        </w:rPr>
        <w:t>M. Campana</w:t>
      </w:r>
      <w:r>
        <w:rPr>
          <w:rFonts w:ascii="Arial" w:hAnsi="Arial" w:cs="Arial"/>
          <w:i/>
        </w:rPr>
        <w:t xml:space="preserve"> (Piombino)</w:t>
      </w:r>
      <w:r w:rsidRPr="008E2D71">
        <w:rPr>
          <w:rFonts w:ascii="Arial" w:hAnsi="Arial" w:cs="Arial"/>
          <w:i/>
        </w:rPr>
        <w:t>, A. Caponi</w:t>
      </w:r>
      <w:r>
        <w:rPr>
          <w:rFonts w:ascii="Arial" w:hAnsi="Arial" w:cs="Arial"/>
          <w:i/>
        </w:rPr>
        <w:t xml:space="preserve"> (Empoli)</w:t>
      </w:r>
      <w:r w:rsidRPr="008E2D71">
        <w:rPr>
          <w:rFonts w:ascii="Arial" w:hAnsi="Arial" w:cs="Arial"/>
          <w:i/>
        </w:rPr>
        <w:t>, P. Cappellini</w:t>
      </w:r>
      <w:r>
        <w:rPr>
          <w:rFonts w:ascii="Arial" w:hAnsi="Arial" w:cs="Arial"/>
          <w:i/>
        </w:rPr>
        <w:t xml:space="preserve"> (Firenze)</w:t>
      </w:r>
      <w:r w:rsidRPr="008E2D71">
        <w:rPr>
          <w:rFonts w:ascii="Arial" w:hAnsi="Arial" w:cs="Arial"/>
          <w:i/>
        </w:rPr>
        <w:t xml:space="preserve">, S. </w:t>
      </w:r>
      <w:proofErr w:type="spellStart"/>
      <w:r w:rsidRPr="008E2D71">
        <w:rPr>
          <w:rFonts w:ascii="Arial" w:hAnsi="Arial" w:cs="Arial"/>
          <w:i/>
        </w:rPr>
        <w:t>Cecconi</w:t>
      </w:r>
      <w:proofErr w:type="spellEnd"/>
      <w:r>
        <w:rPr>
          <w:rFonts w:ascii="Arial" w:hAnsi="Arial" w:cs="Arial"/>
          <w:i/>
        </w:rPr>
        <w:t xml:space="preserve"> (Massa Marittima)</w:t>
      </w:r>
      <w:r w:rsidRPr="008E2D71">
        <w:rPr>
          <w:rFonts w:ascii="Arial" w:hAnsi="Arial" w:cs="Arial"/>
          <w:i/>
        </w:rPr>
        <w:t xml:space="preserve">,  F. </w:t>
      </w:r>
      <w:proofErr w:type="spellStart"/>
      <w:r w:rsidRPr="008E2D71">
        <w:rPr>
          <w:rFonts w:ascii="Arial" w:hAnsi="Arial" w:cs="Arial"/>
          <w:i/>
        </w:rPr>
        <w:t>Franceschini</w:t>
      </w:r>
      <w:proofErr w:type="spellEnd"/>
      <w:r>
        <w:rPr>
          <w:rFonts w:ascii="Arial" w:hAnsi="Arial" w:cs="Arial"/>
          <w:i/>
        </w:rPr>
        <w:t xml:space="preserve"> (Prato)</w:t>
      </w:r>
      <w:r w:rsidRPr="008E2D71">
        <w:rPr>
          <w:rFonts w:ascii="Arial" w:hAnsi="Arial" w:cs="Arial"/>
          <w:i/>
        </w:rPr>
        <w:t xml:space="preserve">,  L. </w:t>
      </w:r>
      <w:proofErr w:type="spellStart"/>
      <w:r w:rsidRPr="008E2D71">
        <w:rPr>
          <w:rFonts w:ascii="Arial" w:hAnsi="Arial" w:cs="Arial"/>
          <w:i/>
        </w:rPr>
        <w:t>Gia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Pontremoli</w:t>
      </w:r>
      <w:proofErr w:type="spellEnd"/>
      <w:r>
        <w:rPr>
          <w:rFonts w:ascii="Arial" w:hAnsi="Arial" w:cs="Arial"/>
          <w:i/>
        </w:rPr>
        <w:t>)</w:t>
      </w:r>
      <w:r w:rsidRPr="008E2D71">
        <w:rPr>
          <w:rFonts w:ascii="Arial" w:hAnsi="Arial" w:cs="Arial"/>
          <w:i/>
        </w:rPr>
        <w:t>, M. Lombardi</w:t>
      </w:r>
      <w:r>
        <w:rPr>
          <w:rFonts w:ascii="Arial" w:hAnsi="Arial" w:cs="Arial"/>
          <w:i/>
        </w:rPr>
        <w:t xml:space="preserve"> (Massa</w:t>
      </w:r>
      <w:r w:rsidR="00072A76">
        <w:rPr>
          <w:rFonts w:ascii="Arial" w:hAnsi="Arial" w:cs="Arial"/>
          <w:i/>
        </w:rPr>
        <w:t>),</w:t>
      </w:r>
    </w:p>
    <w:p w:rsidR="00985A72" w:rsidRPr="008E2D71" w:rsidRDefault="00072A76" w:rsidP="00985A72">
      <w:pPr>
        <w:rPr>
          <w:rFonts w:ascii="Arial" w:hAnsi="Arial" w:cs="Arial"/>
          <w:i/>
        </w:rPr>
      </w:pPr>
      <w:r w:rsidRPr="008E2D71">
        <w:rPr>
          <w:rFonts w:ascii="Arial" w:hAnsi="Arial" w:cs="Arial"/>
          <w:i/>
        </w:rPr>
        <w:t xml:space="preserve">F. </w:t>
      </w:r>
      <w:proofErr w:type="spellStart"/>
      <w:r w:rsidRPr="008E2D71">
        <w:rPr>
          <w:rFonts w:ascii="Arial" w:hAnsi="Arial" w:cs="Arial"/>
          <w:i/>
        </w:rPr>
        <w:t>Mammo</w:t>
      </w:r>
      <w:r w:rsidR="00525080">
        <w:rPr>
          <w:rFonts w:ascii="Arial" w:hAnsi="Arial" w:cs="Arial"/>
          <w:i/>
        </w:rPr>
        <w:t>liti</w:t>
      </w:r>
      <w:proofErr w:type="spellEnd"/>
      <w:r w:rsidR="00525080">
        <w:rPr>
          <w:rFonts w:ascii="Arial" w:hAnsi="Arial" w:cs="Arial"/>
          <w:i/>
        </w:rPr>
        <w:t xml:space="preserve"> (Pescia),A Rinnovati (</w:t>
      </w:r>
      <w:proofErr w:type="spellStart"/>
      <w:r w:rsidR="00525080">
        <w:rPr>
          <w:rFonts w:ascii="Arial" w:hAnsi="Arial" w:cs="Arial"/>
          <w:i/>
        </w:rPr>
        <w:t>Bibbiena</w:t>
      </w:r>
      <w:proofErr w:type="spellEnd"/>
      <w:r w:rsidR="00525080">
        <w:rPr>
          <w:rFonts w:ascii="Arial" w:hAnsi="Arial" w:cs="Arial"/>
          <w:i/>
        </w:rPr>
        <w:t>).</w:t>
      </w:r>
      <w:r w:rsidR="00985A72">
        <w:rPr>
          <w:rFonts w:ascii="Arial" w:hAnsi="Arial" w:cs="Arial"/>
          <w:i/>
        </w:rPr>
        <w:t xml:space="preserve"> </w:t>
      </w:r>
    </w:p>
    <w:p w:rsidR="00E36B09" w:rsidRDefault="00E36B09" w:rsidP="0050596E">
      <w:pPr>
        <w:rPr>
          <w:b/>
          <w:bCs/>
        </w:rPr>
      </w:pPr>
    </w:p>
    <w:p w:rsidR="00FB6143" w:rsidRDefault="0048458F" w:rsidP="0050596E">
      <w:pPr>
        <w:rPr>
          <w:b/>
          <w:bCs/>
        </w:rPr>
      </w:pPr>
      <w:r>
        <w:rPr>
          <w:b/>
          <w:bCs/>
        </w:rPr>
        <w:t>Sessione II</w:t>
      </w:r>
    </w:p>
    <w:p w:rsidR="0048458F" w:rsidRPr="0048458F" w:rsidRDefault="0048458F" w:rsidP="0050596E">
      <w:pPr>
        <w:rPr>
          <w:b/>
          <w:bCs/>
          <w:i/>
          <w:iCs/>
          <w:u w:val="single"/>
        </w:rPr>
      </w:pPr>
      <w:r w:rsidRPr="0048458F">
        <w:rPr>
          <w:b/>
          <w:bCs/>
          <w:i/>
          <w:iCs/>
          <w:u w:val="single"/>
        </w:rPr>
        <w:t>Moderatori</w:t>
      </w:r>
      <w:r w:rsidR="00C44B26">
        <w:rPr>
          <w:b/>
          <w:bCs/>
          <w:i/>
          <w:iCs/>
          <w:u w:val="single"/>
        </w:rPr>
        <w:t>:</w:t>
      </w:r>
      <w:r w:rsidRPr="0048458F">
        <w:rPr>
          <w:b/>
          <w:bCs/>
          <w:i/>
          <w:iCs/>
          <w:u w:val="single"/>
        </w:rPr>
        <w:t xml:space="preserve">  </w:t>
      </w:r>
      <w:proofErr w:type="spellStart"/>
      <w:r w:rsidR="00C44B26">
        <w:rPr>
          <w:b/>
          <w:bCs/>
          <w:i/>
          <w:iCs/>
          <w:u w:val="single"/>
        </w:rPr>
        <w:t>P.</w:t>
      </w:r>
      <w:r w:rsidRPr="0048458F">
        <w:rPr>
          <w:b/>
          <w:bCs/>
          <w:i/>
          <w:iCs/>
          <w:u w:val="single"/>
        </w:rPr>
        <w:t>Bianchi</w:t>
      </w:r>
      <w:r w:rsidR="00C44B26">
        <w:rPr>
          <w:b/>
          <w:bCs/>
          <w:i/>
          <w:iCs/>
          <w:u w:val="single"/>
        </w:rPr>
        <w:t>-</w:t>
      </w:r>
      <w:proofErr w:type="spellEnd"/>
      <w:r w:rsidR="00E36B09">
        <w:rPr>
          <w:b/>
          <w:bCs/>
          <w:i/>
          <w:iCs/>
          <w:u w:val="single"/>
        </w:rPr>
        <w:t xml:space="preserve"> </w:t>
      </w:r>
      <w:proofErr w:type="spellStart"/>
      <w:r w:rsidR="00C44B26">
        <w:rPr>
          <w:b/>
          <w:bCs/>
          <w:i/>
          <w:iCs/>
          <w:u w:val="single"/>
        </w:rPr>
        <w:t>A.</w:t>
      </w:r>
      <w:r w:rsidR="00E36B09">
        <w:rPr>
          <w:b/>
          <w:bCs/>
          <w:i/>
          <w:iCs/>
          <w:u w:val="single"/>
        </w:rPr>
        <w:t>Carobbi</w:t>
      </w:r>
      <w:r w:rsidR="00C44B26">
        <w:rPr>
          <w:b/>
          <w:bCs/>
          <w:i/>
          <w:iCs/>
          <w:u w:val="single"/>
        </w:rPr>
        <w:t>-</w:t>
      </w:r>
      <w:r w:rsidRPr="0048458F">
        <w:rPr>
          <w:b/>
          <w:bCs/>
          <w:i/>
          <w:iCs/>
          <w:u w:val="single"/>
        </w:rPr>
        <w:t>F</w:t>
      </w:r>
      <w:r w:rsidR="00C44B26">
        <w:rPr>
          <w:b/>
          <w:bCs/>
          <w:i/>
          <w:iCs/>
          <w:u w:val="single"/>
        </w:rPr>
        <w:t>.F</w:t>
      </w:r>
      <w:r w:rsidRPr="0048458F">
        <w:rPr>
          <w:b/>
          <w:bCs/>
          <w:i/>
          <w:iCs/>
          <w:u w:val="single"/>
        </w:rPr>
        <w:t>ranceschini</w:t>
      </w:r>
      <w:proofErr w:type="spellEnd"/>
    </w:p>
    <w:p w:rsidR="0048458F" w:rsidRPr="0048458F" w:rsidRDefault="0048458F" w:rsidP="0050596E">
      <w:pPr>
        <w:rPr>
          <w:b/>
          <w:bCs/>
          <w:i/>
          <w:iCs/>
          <w:u w:val="single"/>
        </w:rPr>
      </w:pPr>
    </w:p>
    <w:p w:rsidR="00985A72" w:rsidRDefault="00FB6143" w:rsidP="0050596E">
      <w:pPr>
        <w:rPr>
          <w:b/>
          <w:bCs/>
          <w:i/>
          <w:iCs/>
          <w:u w:val="single"/>
        </w:rPr>
      </w:pPr>
      <w:r>
        <w:rPr>
          <w:b/>
          <w:bCs/>
        </w:rPr>
        <w:t>Tecnica</w:t>
      </w:r>
      <w:r w:rsidR="005B7730">
        <w:rPr>
          <w:b/>
          <w:bCs/>
        </w:rPr>
        <w:t xml:space="preserve"> chirurgica:resezione anatomic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parenchymal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sparing</w:t>
      </w:r>
      <w:proofErr w:type="spellEnd"/>
      <w:r>
        <w:rPr>
          <w:b/>
          <w:bCs/>
        </w:rPr>
        <w:t>”:</w:t>
      </w:r>
      <w:r w:rsidR="00E36B09">
        <w:rPr>
          <w:b/>
          <w:bCs/>
        </w:rPr>
        <w:t xml:space="preserve"> </w:t>
      </w:r>
      <w:r w:rsidRPr="005B7730">
        <w:rPr>
          <w:b/>
          <w:bCs/>
          <w:i/>
          <w:iCs/>
          <w:u w:val="single"/>
        </w:rPr>
        <w:t xml:space="preserve">Urbani </w:t>
      </w:r>
      <w:r w:rsidR="00E61208" w:rsidRPr="00E61208">
        <w:rPr>
          <w:b/>
          <w:bCs/>
          <w:u w:val="single"/>
        </w:rPr>
        <w:t>(Pisa))</w:t>
      </w:r>
    </w:p>
    <w:p w:rsidR="00FB6143" w:rsidRDefault="005B7730" w:rsidP="0050596E">
      <w:pPr>
        <w:rPr>
          <w:b/>
          <w:bCs/>
        </w:rPr>
      </w:pPr>
      <w:r>
        <w:rPr>
          <w:b/>
          <w:bCs/>
        </w:rPr>
        <w:t>(11.00-11.15)</w:t>
      </w:r>
    </w:p>
    <w:p w:rsidR="005B7730" w:rsidRDefault="005B7730" w:rsidP="0050596E">
      <w:pPr>
        <w:rPr>
          <w:b/>
          <w:bCs/>
        </w:rPr>
      </w:pPr>
    </w:p>
    <w:p w:rsidR="00985A72" w:rsidRDefault="005B7730" w:rsidP="0050596E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Strategie di trattamento simultaneo o </w:t>
      </w:r>
      <w:proofErr w:type="spellStart"/>
      <w:r>
        <w:rPr>
          <w:b/>
          <w:bCs/>
        </w:rPr>
        <w:t>staged</w:t>
      </w:r>
      <w:proofErr w:type="spellEnd"/>
      <w:r>
        <w:rPr>
          <w:b/>
          <w:bCs/>
        </w:rPr>
        <w:t xml:space="preserve"> :</w:t>
      </w:r>
      <w:r w:rsidR="00E36B09">
        <w:rPr>
          <w:b/>
          <w:bCs/>
        </w:rPr>
        <w:t xml:space="preserve"> </w:t>
      </w:r>
      <w:proofErr w:type="spellStart"/>
      <w:r w:rsidR="00C44B26">
        <w:rPr>
          <w:b/>
          <w:bCs/>
          <w:i/>
          <w:iCs/>
          <w:u w:val="single"/>
        </w:rPr>
        <w:t>Urbani-</w:t>
      </w:r>
      <w:r w:rsidRPr="005B7730">
        <w:rPr>
          <w:b/>
          <w:bCs/>
          <w:i/>
          <w:iCs/>
          <w:u w:val="single"/>
        </w:rPr>
        <w:t>Arpesani-Marcucci</w:t>
      </w:r>
      <w:proofErr w:type="spellEnd"/>
      <w:r w:rsidRPr="005B7730">
        <w:rPr>
          <w:b/>
          <w:bCs/>
          <w:u w:val="single"/>
        </w:rPr>
        <w:t xml:space="preserve"> </w:t>
      </w:r>
      <w:r w:rsidR="00E61208">
        <w:rPr>
          <w:b/>
          <w:bCs/>
          <w:u w:val="single"/>
        </w:rPr>
        <w:t>(</w:t>
      </w:r>
      <w:proofErr w:type="spellStart"/>
      <w:r w:rsidR="00E61208">
        <w:rPr>
          <w:b/>
          <w:bCs/>
          <w:u w:val="single"/>
        </w:rPr>
        <w:t>Pisa-Livorno-Pontedera</w:t>
      </w:r>
      <w:proofErr w:type="spellEnd"/>
      <w:r w:rsidR="00E61208">
        <w:rPr>
          <w:b/>
          <w:bCs/>
          <w:u w:val="single"/>
        </w:rPr>
        <w:t>)</w:t>
      </w:r>
    </w:p>
    <w:p w:rsidR="005B7730" w:rsidRDefault="005B7730" w:rsidP="0050596E">
      <w:pPr>
        <w:rPr>
          <w:b/>
          <w:bCs/>
        </w:rPr>
      </w:pPr>
      <w:r>
        <w:rPr>
          <w:b/>
          <w:bCs/>
        </w:rPr>
        <w:t>(11.20-12.00)</w:t>
      </w:r>
    </w:p>
    <w:p w:rsidR="006D4D04" w:rsidRDefault="006D4D04" w:rsidP="0050596E">
      <w:pPr>
        <w:rPr>
          <w:b/>
          <w:bCs/>
        </w:rPr>
      </w:pPr>
    </w:p>
    <w:p w:rsidR="00985A72" w:rsidRDefault="006D4D04" w:rsidP="0050596E">
      <w:pPr>
        <w:rPr>
          <w:b/>
          <w:bCs/>
        </w:rPr>
      </w:pPr>
      <w:r>
        <w:rPr>
          <w:b/>
          <w:bCs/>
        </w:rPr>
        <w:t>Metastasi non resecabili trattamento integrato::quale strategia di trattamento?:</w:t>
      </w:r>
      <w:r w:rsidR="00E36B09">
        <w:rPr>
          <w:b/>
          <w:bCs/>
        </w:rPr>
        <w:t xml:space="preserve"> </w:t>
      </w:r>
      <w:proofErr w:type="spellStart"/>
      <w:r w:rsidRPr="006D4D04">
        <w:rPr>
          <w:b/>
          <w:bCs/>
          <w:i/>
          <w:iCs/>
          <w:u w:val="single"/>
        </w:rPr>
        <w:t>Cioni</w:t>
      </w:r>
      <w:proofErr w:type="spellEnd"/>
      <w:r>
        <w:rPr>
          <w:b/>
          <w:bCs/>
        </w:rPr>
        <w:t xml:space="preserve"> </w:t>
      </w:r>
      <w:r w:rsidR="00E61208">
        <w:rPr>
          <w:b/>
          <w:bCs/>
        </w:rPr>
        <w:t>(Pisa)</w:t>
      </w:r>
    </w:p>
    <w:p w:rsidR="006D4D04" w:rsidRDefault="006D4D04" w:rsidP="0050596E">
      <w:pPr>
        <w:rPr>
          <w:b/>
          <w:bCs/>
        </w:rPr>
      </w:pPr>
      <w:r>
        <w:rPr>
          <w:b/>
          <w:bCs/>
        </w:rPr>
        <w:t>(12.05-12.20)</w:t>
      </w:r>
    </w:p>
    <w:p w:rsidR="006D4D04" w:rsidRDefault="006D4D04" w:rsidP="0050596E">
      <w:pPr>
        <w:rPr>
          <w:b/>
          <w:bCs/>
        </w:rPr>
      </w:pPr>
    </w:p>
    <w:p w:rsidR="00985A72" w:rsidRPr="00E61208" w:rsidRDefault="006D4D04" w:rsidP="0050596E">
      <w:pPr>
        <w:rPr>
          <w:b/>
          <w:bCs/>
          <w:u w:val="single"/>
        </w:rPr>
      </w:pPr>
      <w:r>
        <w:rPr>
          <w:b/>
          <w:bCs/>
        </w:rPr>
        <w:t xml:space="preserve">Ruolo della chirurgia </w:t>
      </w:r>
      <w:proofErr w:type="spellStart"/>
      <w:r>
        <w:rPr>
          <w:b/>
          <w:bCs/>
        </w:rPr>
        <w:t>resettiva</w:t>
      </w:r>
      <w:proofErr w:type="spellEnd"/>
      <w:r>
        <w:rPr>
          <w:b/>
          <w:bCs/>
        </w:rPr>
        <w:t xml:space="preserve"> in pazienti con malattia extra-epatica:</w:t>
      </w:r>
      <w:r w:rsidR="00E36B09">
        <w:rPr>
          <w:b/>
          <w:bCs/>
        </w:rPr>
        <w:t xml:space="preserve"> </w:t>
      </w:r>
      <w:proofErr w:type="spellStart"/>
      <w:r w:rsidRPr="006D4D04">
        <w:rPr>
          <w:b/>
          <w:bCs/>
          <w:i/>
          <w:iCs/>
          <w:u w:val="single"/>
        </w:rPr>
        <w:t>Boggi</w:t>
      </w:r>
      <w:proofErr w:type="spellEnd"/>
      <w:r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(Pisa)</w:t>
      </w:r>
    </w:p>
    <w:p w:rsidR="006D4D04" w:rsidRPr="00985A72" w:rsidRDefault="00CF6635" w:rsidP="0050596E">
      <w:pPr>
        <w:rPr>
          <w:b/>
          <w:bCs/>
        </w:rPr>
      </w:pPr>
      <w:r w:rsidRPr="00CF6635">
        <w:rPr>
          <w:b/>
          <w:bCs/>
          <w:u w:val="single"/>
        </w:rPr>
        <w:t>(</w:t>
      </w:r>
      <w:r w:rsidRPr="00985A72">
        <w:rPr>
          <w:b/>
          <w:bCs/>
        </w:rPr>
        <w:t>12.25-12.55)</w:t>
      </w:r>
    </w:p>
    <w:p w:rsidR="00CF6635" w:rsidRDefault="00CF6635" w:rsidP="0050596E">
      <w:pPr>
        <w:rPr>
          <w:b/>
          <w:bCs/>
          <w:u w:val="single"/>
        </w:rPr>
      </w:pPr>
    </w:p>
    <w:p w:rsidR="00985A72" w:rsidRDefault="00BA1A7C" w:rsidP="0050596E">
      <w:pPr>
        <w:rPr>
          <w:b/>
          <w:bCs/>
          <w:i/>
          <w:iCs/>
          <w:u w:val="single"/>
        </w:rPr>
      </w:pPr>
      <w:r>
        <w:rPr>
          <w:b/>
          <w:bCs/>
        </w:rPr>
        <w:t>L’importanza della conce</w:t>
      </w:r>
      <w:r w:rsidR="00C44B26">
        <w:rPr>
          <w:b/>
          <w:bCs/>
        </w:rPr>
        <w:t>ntrazione della casistica</w:t>
      </w:r>
      <w:r>
        <w:rPr>
          <w:b/>
          <w:bCs/>
        </w:rPr>
        <w:t>:</w:t>
      </w:r>
      <w:r w:rsidR="00C44B26">
        <w:rPr>
          <w:b/>
          <w:bCs/>
        </w:rPr>
        <w:t xml:space="preserve"> </w:t>
      </w:r>
      <w:r>
        <w:rPr>
          <w:b/>
          <w:bCs/>
        </w:rPr>
        <w:t>esperienze a confronto</w:t>
      </w:r>
      <w:r w:rsidR="00E36B09">
        <w:rPr>
          <w:b/>
          <w:bCs/>
        </w:rPr>
        <w:t>:</w:t>
      </w:r>
      <w:r>
        <w:rPr>
          <w:b/>
          <w:bCs/>
        </w:rPr>
        <w:t xml:space="preserve"> </w:t>
      </w:r>
      <w:r w:rsidR="002132CB" w:rsidRPr="002132CB">
        <w:rPr>
          <w:b/>
          <w:bCs/>
          <w:i/>
          <w:iCs/>
          <w:u w:val="single"/>
        </w:rPr>
        <w:t>Fedi</w:t>
      </w:r>
      <w:r w:rsidR="00E61208">
        <w:rPr>
          <w:b/>
          <w:bCs/>
          <w:i/>
          <w:iCs/>
          <w:u w:val="single"/>
        </w:rPr>
        <w:t xml:space="preserve"> </w:t>
      </w:r>
      <w:r w:rsidR="00E61208" w:rsidRPr="00E61208">
        <w:rPr>
          <w:b/>
          <w:bCs/>
          <w:u w:val="single"/>
        </w:rPr>
        <w:t>(Pistoia</w:t>
      </w:r>
      <w:r w:rsidR="00E61208">
        <w:rPr>
          <w:b/>
          <w:bCs/>
          <w:i/>
          <w:iCs/>
          <w:u w:val="single"/>
        </w:rPr>
        <w:t>)</w:t>
      </w:r>
      <w:r w:rsidR="002132CB">
        <w:rPr>
          <w:b/>
          <w:bCs/>
          <w:i/>
          <w:iCs/>
          <w:u w:val="single"/>
        </w:rPr>
        <w:t xml:space="preserve"> </w:t>
      </w:r>
    </w:p>
    <w:p w:rsidR="00CF6635" w:rsidRDefault="002132CB" w:rsidP="0050596E">
      <w:pPr>
        <w:rPr>
          <w:b/>
          <w:bCs/>
        </w:rPr>
      </w:pPr>
      <w:r w:rsidRPr="002132CB">
        <w:rPr>
          <w:b/>
          <w:bCs/>
        </w:rPr>
        <w:t>(13.00-13.15</w:t>
      </w:r>
    </w:p>
    <w:p w:rsidR="00985A72" w:rsidRDefault="00985A72" w:rsidP="0050596E">
      <w:pPr>
        <w:rPr>
          <w:b/>
          <w:bCs/>
        </w:rPr>
      </w:pPr>
    </w:p>
    <w:p w:rsidR="00985A72" w:rsidRPr="00985A72" w:rsidRDefault="00985A72" w:rsidP="00985A72">
      <w:pPr>
        <w:rPr>
          <w:b/>
          <w:bCs/>
          <w:i/>
          <w:iCs/>
        </w:rPr>
      </w:pPr>
      <w:r w:rsidRPr="00985A72">
        <w:rPr>
          <w:b/>
          <w:bCs/>
          <w:i/>
          <w:iCs/>
        </w:rPr>
        <w:t>Invitati alla discussione</w:t>
      </w:r>
    </w:p>
    <w:p w:rsidR="00985A72" w:rsidRDefault="00985A72" w:rsidP="00985A72">
      <w:pPr>
        <w:rPr>
          <w:rFonts w:ascii="Arial" w:hAnsi="Arial" w:cs="Arial"/>
          <w:i/>
        </w:rPr>
      </w:pPr>
      <w:r w:rsidRPr="008E2D71">
        <w:rPr>
          <w:rFonts w:ascii="Arial" w:hAnsi="Arial" w:cs="Arial"/>
          <w:i/>
        </w:rPr>
        <w:t xml:space="preserve">M. </w:t>
      </w:r>
      <w:proofErr w:type="spellStart"/>
      <w:r w:rsidRPr="008E2D71">
        <w:rPr>
          <w:rFonts w:ascii="Arial" w:hAnsi="Arial" w:cs="Arial"/>
          <w:i/>
        </w:rPr>
        <w:t>Arganini</w:t>
      </w:r>
      <w:proofErr w:type="spellEnd"/>
      <w:r>
        <w:rPr>
          <w:rFonts w:ascii="Arial" w:hAnsi="Arial" w:cs="Arial"/>
          <w:i/>
        </w:rPr>
        <w:t xml:space="preserve"> (Versilia),</w:t>
      </w:r>
      <w:proofErr w:type="spellStart"/>
      <w:r>
        <w:rPr>
          <w:rFonts w:ascii="Arial" w:hAnsi="Arial" w:cs="Arial"/>
          <w:i/>
        </w:rPr>
        <w:t>A.Bianchi</w:t>
      </w:r>
      <w:proofErr w:type="spellEnd"/>
      <w:r>
        <w:rPr>
          <w:rFonts w:ascii="Arial" w:hAnsi="Arial" w:cs="Arial"/>
          <w:i/>
        </w:rPr>
        <w:t xml:space="preserve"> (Poggibonsi),</w:t>
      </w:r>
      <w:r w:rsidR="00802D4D">
        <w:rPr>
          <w:rFonts w:ascii="Arial" w:hAnsi="Arial" w:cs="Arial"/>
          <w:i/>
        </w:rPr>
        <w:t>G. Biondi ( Portoferraio),</w:t>
      </w:r>
      <w:proofErr w:type="spellStart"/>
      <w:r w:rsidR="00802D4D">
        <w:rPr>
          <w:rFonts w:ascii="Arial" w:hAnsi="Arial" w:cs="Arial"/>
          <w:i/>
        </w:rPr>
        <w:t>G.Cangioni</w:t>
      </w:r>
      <w:proofErr w:type="spellEnd"/>
      <w:r w:rsidR="00802D4D">
        <w:rPr>
          <w:rFonts w:ascii="Arial" w:hAnsi="Arial" w:cs="Arial"/>
          <w:i/>
        </w:rPr>
        <w:t xml:space="preserve"> (Montevarchi),</w:t>
      </w:r>
      <w:r>
        <w:rPr>
          <w:rFonts w:ascii="Arial" w:hAnsi="Arial" w:cs="Arial"/>
          <w:i/>
        </w:rPr>
        <w:t xml:space="preserve"> </w:t>
      </w:r>
      <w:proofErr w:type="spellStart"/>
      <w:r w:rsidRPr="00AA15C9">
        <w:rPr>
          <w:rFonts w:ascii="Arial" w:hAnsi="Arial" w:cs="Arial"/>
          <w:i/>
        </w:rPr>
        <w:t>M.Dal</w:t>
      </w:r>
      <w:proofErr w:type="spellEnd"/>
      <w:r w:rsidRPr="00AA15C9">
        <w:rPr>
          <w:rFonts w:ascii="Arial" w:hAnsi="Arial" w:cs="Arial"/>
          <w:i/>
        </w:rPr>
        <w:t xml:space="preserve"> Canto (</w:t>
      </w:r>
      <w:proofErr w:type="spellStart"/>
      <w:r w:rsidRPr="00AA15C9">
        <w:rPr>
          <w:rFonts w:ascii="Arial" w:hAnsi="Arial" w:cs="Arial"/>
          <w:i/>
        </w:rPr>
        <w:t>Castelnuovo</w:t>
      </w:r>
      <w:proofErr w:type="spellEnd"/>
      <w:r w:rsidRPr="00AA15C9">
        <w:rPr>
          <w:rFonts w:ascii="Arial" w:hAnsi="Arial" w:cs="Arial"/>
          <w:i/>
        </w:rPr>
        <w:t xml:space="preserve"> </w:t>
      </w:r>
      <w:proofErr w:type="spellStart"/>
      <w:r w:rsidRPr="00AA15C9">
        <w:rPr>
          <w:rFonts w:ascii="Arial" w:hAnsi="Arial" w:cs="Arial"/>
          <w:i/>
        </w:rPr>
        <w:t>G.na</w:t>
      </w:r>
      <w:proofErr w:type="spellEnd"/>
      <w:r w:rsidRPr="00AA15C9">
        <w:rPr>
          <w:rFonts w:ascii="Arial" w:hAnsi="Arial" w:cs="Arial"/>
          <w:i/>
        </w:rPr>
        <w:t>),</w:t>
      </w:r>
      <w:proofErr w:type="spellStart"/>
      <w:r w:rsidR="00072A76">
        <w:rPr>
          <w:rFonts w:ascii="Arial" w:hAnsi="Arial" w:cs="Arial"/>
          <w:i/>
        </w:rPr>
        <w:t>M.De</w:t>
      </w:r>
      <w:proofErr w:type="spellEnd"/>
      <w:r w:rsidR="00072A76">
        <w:rPr>
          <w:rFonts w:ascii="Arial" w:hAnsi="Arial" w:cs="Arial"/>
          <w:i/>
        </w:rPr>
        <w:t xml:space="preserve"> </w:t>
      </w:r>
      <w:proofErr w:type="spellStart"/>
      <w:r w:rsidR="00072A76">
        <w:rPr>
          <w:rFonts w:ascii="Arial" w:hAnsi="Arial" w:cs="Arial"/>
          <w:i/>
        </w:rPr>
        <w:t>Prizio</w:t>
      </w:r>
      <w:proofErr w:type="spellEnd"/>
      <w:r w:rsidR="00072A76">
        <w:rPr>
          <w:rFonts w:ascii="Arial" w:hAnsi="Arial" w:cs="Arial"/>
          <w:i/>
        </w:rPr>
        <w:t xml:space="preserve"> (Arezzo)</w:t>
      </w:r>
      <w:r w:rsidR="00802D4D">
        <w:rPr>
          <w:rFonts w:ascii="Arial" w:hAnsi="Arial" w:cs="Arial"/>
          <w:i/>
        </w:rPr>
        <w:t>,</w:t>
      </w:r>
      <w:r w:rsidR="00072A76">
        <w:rPr>
          <w:rFonts w:ascii="Arial" w:hAnsi="Arial" w:cs="Arial"/>
          <w:i/>
        </w:rPr>
        <w:t xml:space="preserve"> </w:t>
      </w:r>
      <w:proofErr w:type="spellStart"/>
      <w:r w:rsidRPr="00AA15C9">
        <w:rPr>
          <w:rFonts w:ascii="Arial" w:hAnsi="Arial" w:cs="Arial"/>
          <w:i/>
        </w:rPr>
        <w:t>A.Fiorini</w:t>
      </w:r>
      <w:proofErr w:type="spellEnd"/>
      <w:r w:rsidRPr="00AA15C9">
        <w:rPr>
          <w:rFonts w:ascii="Arial" w:hAnsi="Arial" w:cs="Arial"/>
          <w:i/>
        </w:rPr>
        <w:t xml:space="preserve"> (Orbetello</w:t>
      </w:r>
      <w:r w:rsidR="00802D4D">
        <w:rPr>
          <w:rFonts w:ascii="Arial" w:hAnsi="Arial" w:cs="Arial"/>
          <w:i/>
        </w:rPr>
        <w:t>)</w:t>
      </w:r>
      <w:r w:rsidR="00072A76" w:rsidRPr="008E2D71">
        <w:rPr>
          <w:rFonts w:ascii="Arial" w:hAnsi="Arial" w:cs="Arial"/>
          <w:i/>
        </w:rPr>
        <w:t>, M. Lucchese</w:t>
      </w:r>
      <w:r w:rsidR="00072A76">
        <w:rPr>
          <w:rFonts w:ascii="Arial" w:hAnsi="Arial" w:cs="Arial"/>
          <w:i/>
        </w:rPr>
        <w:t xml:space="preserve"> (Firenze)</w:t>
      </w:r>
      <w:r w:rsidR="00072A76" w:rsidRPr="008E2D71">
        <w:rPr>
          <w:rFonts w:ascii="Arial" w:hAnsi="Arial" w:cs="Arial"/>
          <w:i/>
        </w:rPr>
        <w:t xml:space="preserve">, </w:t>
      </w:r>
      <w:r w:rsidR="00072A76">
        <w:rPr>
          <w:rFonts w:ascii="Arial" w:hAnsi="Arial" w:cs="Arial"/>
          <w:i/>
        </w:rPr>
        <w:t xml:space="preserve">L. </w:t>
      </w:r>
      <w:proofErr w:type="spellStart"/>
      <w:r w:rsidR="00072A76">
        <w:rPr>
          <w:rFonts w:ascii="Arial" w:hAnsi="Arial" w:cs="Arial"/>
          <w:i/>
        </w:rPr>
        <w:t>Mannocci</w:t>
      </w:r>
      <w:proofErr w:type="spellEnd"/>
      <w:r w:rsidR="00072A76">
        <w:rPr>
          <w:rFonts w:ascii="Arial" w:hAnsi="Arial" w:cs="Arial"/>
          <w:i/>
        </w:rPr>
        <w:t xml:space="preserve"> (Cecina)</w:t>
      </w:r>
      <w:r w:rsidR="00802D4D">
        <w:rPr>
          <w:rFonts w:ascii="Arial" w:hAnsi="Arial" w:cs="Arial"/>
          <w:i/>
        </w:rPr>
        <w:t>,</w:t>
      </w:r>
      <w:r w:rsidR="00072A7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M.Viti</w:t>
      </w:r>
      <w:proofErr w:type="spellEnd"/>
      <w:r>
        <w:rPr>
          <w:rFonts w:ascii="Arial" w:hAnsi="Arial" w:cs="Arial"/>
          <w:i/>
        </w:rPr>
        <w:t xml:space="preserve"> (Livorno)</w:t>
      </w:r>
      <w:r w:rsidR="00072A76">
        <w:rPr>
          <w:rFonts w:ascii="Arial" w:hAnsi="Arial" w:cs="Arial"/>
          <w:i/>
        </w:rPr>
        <w:t>.</w:t>
      </w:r>
    </w:p>
    <w:p w:rsidR="00985A72" w:rsidRPr="002132CB" w:rsidRDefault="00985A72" w:rsidP="0050596E">
      <w:pPr>
        <w:rPr>
          <w:b/>
          <w:bCs/>
        </w:rPr>
      </w:pPr>
    </w:p>
    <w:p w:rsidR="001654FB" w:rsidRDefault="001654FB" w:rsidP="0050596E">
      <w:pPr>
        <w:rPr>
          <w:b/>
          <w:bCs/>
        </w:rPr>
      </w:pPr>
    </w:p>
    <w:p w:rsidR="001654FB" w:rsidRPr="00CF6635" w:rsidRDefault="001654FB" w:rsidP="0050596E">
      <w:pPr>
        <w:rPr>
          <w:b/>
          <w:bCs/>
        </w:rPr>
      </w:pPr>
      <w:r>
        <w:rPr>
          <w:b/>
          <w:bCs/>
        </w:rPr>
        <w:t>Chiusura dei lavori</w:t>
      </w:r>
      <w:r w:rsidR="005E64EE">
        <w:rPr>
          <w:b/>
          <w:bCs/>
        </w:rPr>
        <w:t xml:space="preserve"> Light Lunch</w:t>
      </w:r>
    </w:p>
    <w:sectPr w:rsidR="001654FB" w:rsidRPr="00CF6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BE"/>
    <w:multiLevelType w:val="hybridMultilevel"/>
    <w:tmpl w:val="2C24B560"/>
    <w:lvl w:ilvl="0" w:tplc="0410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6CA42388"/>
    <w:multiLevelType w:val="hybridMultilevel"/>
    <w:tmpl w:val="7DDCEB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3C12DE"/>
    <w:rsid w:val="00072A76"/>
    <w:rsid w:val="001654FB"/>
    <w:rsid w:val="001B6122"/>
    <w:rsid w:val="001E6B75"/>
    <w:rsid w:val="002132CB"/>
    <w:rsid w:val="002916B9"/>
    <w:rsid w:val="003C12DE"/>
    <w:rsid w:val="003F545C"/>
    <w:rsid w:val="00427686"/>
    <w:rsid w:val="0048458F"/>
    <w:rsid w:val="0050596E"/>
    <w:rsid w:val="00525080"/>
    <w:rsid w:val="005B7730"/>
    <w:rsid w:val="005B7CC0"/>
    <w:rsid w:val="005E64EE"/>
    <w:rsid w:val="00653D80"/>
    <w:rsid w:val="006D4D04"/>
    <w:rsid w:val="00802D4D"/>
    <w:rsid w:val="00985A72"/>
    <w:rsid w:val="00A13673"/>
    <w:rsid w:val="00A97D78"/>
    <w:rsid w:val="00BA1A7C"/>
    <w:rsid w:val="00C44B26"/>
    <w:rsid w:val="00CF6635"/>
    <w:rsid w:val="00E36B09"/>
    <w:rsid w:val="00E61208"/>
    <w:rsid w:val="00FB6143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53D8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>Azienda Usl5 di Pisa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utente</dc:creator>
  <cp:lastModifiedBy>sandro giannessi</cp:lastModifiedBy>
  <cp:revision>3</cp:revision>
  <cp:lastPrinted>2019-09-27T11:02:00Z</cp:lastPrinted>
  <dcterms:created xsi:type="dcterms:W3CDTF">2019-10-27T16:31:00Z</dcterms:created>
  <dcterms:modified xsi:type="dcterms:W3CDTF">2019-10-27T16:36:00Z</dcterms:modified>
</cp:coreProperties>
</file>